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6FC7" w14:textId="77777777" w:rsidR="00F355ED" w:rsidRPr="00F355ED" w:rsidRDefault="00F355ED" w:rsidP="00F355ED">
      <w:r w:rsidRPr="00F355ED">
        <w:rPr>
          <w:b/>
          <w:bCs/>
        </w:rPr>
        <w:t>We’re looking for new trustees</w:t>
      </w:r>
    </w:p>
    <w:p w14:paraId="544417DB" w14:textId="77777777" w:rsidR="00F355ED" w:rsidRPr="00F355ED" w:rsidRDefault="00F355ED" w:rsidP="00F355ED">
      <w:r w:rsidRPr="00F355ED">
        <w:t>We are seeking enthusiastic and dedicated people to join our Board of Trustees to help us continue our mission of providing exceptional support to people with learning disabilities. If you are looking for a rewarding role that will also stretch you, and you have the skills, experience, and motivation to help us deliver our business strategy, we would like to hear from you.</w:t>
      </w:r>
    </w:p>
    <w:p w14:paraId="5354226C" w14:textId="77877278" w:rsidR="00F355ED" w:rsidRPr="00F355ED" w:rsidRDefault="00F355ED" w:rsidP="00F355ED">
      <w:r w:rsidRPr="00F355ED">
        <w:t xml:space="preserve">We are committed to increasing the diversity of our </w:t>
      </w:r>
      <w:r w:rsidRPr="00F355ED">
        <w:t>Board,</w:t>
      </w:r>
      <w:r w:rsidRPr="00F355ED">
        <w:t xml:space="preserve"> so we particularly welcome applications from people seeking their first Board opportunity, women, people from BAME/LBGT+ communities. We also actively encourage people with disabilities or lived experiences to apply.</w:t>
      </w:r>
    </w:p>
    <w:p w14:paraId="5DB9585B" w14:textId="77777777" w:rsidR="00F355ED" w:rsidRPr="00F355ED" w:rsidRDefault="00F355ED" w:rsidP="00F355ED">
      <w:r w:rsidRPr="00F355ED">
        <w:t> </w:t>
      </w:r>
    </w:p>
    <w:p w14:paraId="2A7F9412" w14:textId="77777777" w:rsidR="00F355ED" w:rsidRPr="00F355ED" w:rsidRDefault="00F355ED" w:rsidP="00F355ED">
      <w:r w:rsidRPr="00F355ED">
        <w:rPr>
          <w:b/>
          <w:bCs/>
        </w:rPr>
        <w:t>About Perthyn</w:t>
      </w:r>
    </w:p>
    <w:p w14:paraId="7B60376C" w14:textId="77777777" w:rsidR="00F355ED" w:rsidRPr="00F355ED" w:rsidRDefault="00F355ED" w:rsidP="00F355ED">
      <w:r w:rsidRPr="00F355ED">
        <w:t>Perthyn was established in 1995 as a registered charity and a company limited by guarantee. We are funded and commissioned by Local Authorities and Health Boards in England and Wales and operate on a ‘not-for-profit’ basis. This means we invest all our funding in the provision of personal and individualised support to people with a learning disability, and in the workforce that supports this.</w:t>
      </w:r>
    </w:p>
    <w:p w14:paraId="353B35FA" w14:textId="77777777" w:rsidR="00F355ED" w:rsidRPr="00F355ED" w:rsidRDefault="00F355ED" w:rsidP="00F355ED">
      <w:r w:rsidRPr="00F355ED">
        <w:t>Our voluntary Board of Trustees oversees our governance. We are registered with both the Care Quality Commission (CQC) and Care Inspectorate Wales (CIW) and primarily support people through the Supported Living Model.</w:t>
      </w:r>
    </w:p>
    <w:p w14:paraId="3B928885" w14:textId="77777777" w:rsidR="00F355ED" w:rsidRPr="00F355ED" w:rsidRDefault="00F355ED" w:rsidP="00F355ED">
      <w:r w:rsidRPr="00F355ED">
        <w:t xml:space="preserve">Perthyn’s expertise lies in planning and delivering support for individuals with complex health needs, multiple disabilities, autism, personality disorders, and challenging behaviours. Our goal is to help these individuals achieve positive outcomes and an improved quality of life within the community. </w:t>
      </w:r>
    </w:p>
    <w:p w14:paraId="7F8C21D7" w14:textId="7B05F841" w:rsidR="00F355ED" w:rsidRPr="00F355ED" w:rsidRDefault="00F355ED" w:rsidP="00F355ED">
      <w:r w:rsidRPr="00F355ED">
        <w:t xml:space="preserve">We believe that everyone deserves the opportunity to lead a fulfilling life. Our vision is to provide the right support so that people with disabilities and autism can live lives filled with opportunities, self-determination, and meaningful relationships. We strive to create an environment where everyone feels a real sense of belonging in the community. Our commitment to this is reflected in our core values: Integrity, Inclusivity, </w:t>
      </w:r>
      <w:r w:rsidRPr="00F355ED">
        <w:t>Innovation, Empowerment</w:t>
      </w:r>
      <w:r w:rsidRPr="00F355ED">
        <w:t>, Accomplishment, Accountability, Resilience and Belonging.</w:t>
      </w:r>
    </w:p>
    <w:p w14:paraId="3DFB38E8" w14:textId="77777777" w:rsidR="00F355ED" w:rsidRPr="00F355ED" w:rsidRDefault="00F355ED" w:rsidP="00F355ED">
      <w:r w:rsidRPr="00F355ED">
        <w:t> </w:t>
      </w:r>
    </w:p>
    <w:p w14:paraId="69C2E33C" w14:textId="77777777" w:rsidR="00F355ED" w:rsidRPr="00F355ED" w:rsidRDefault="00F355ED" w:rsidP="00F355ED">
      <w:r w:rsidRPr="00F355ED">
        <w:rPr>
          <w:b/>
          <w:bCs/>
        </w:rPr>
        <w:t>What the role involves</w:t>
      </w:r>
    </w:p>
    <w:p w14:paraId="74947585" w14:textId="77777777" w:rsidR="00F355ED" w:rsidRPr="00F355ED" w:rsidRDefault="00F355ED" w:rsidP="00F355ED">
      <w:r w:rsidRPr="00F355ED">
        <w:t>We are looking for new trustees to join us and support our three-year strategy. Our aim is to maintain our position as a quality provider of individualised support and to grow our business, while ensuring job security for our workforce.</w:t>
      </w:r>
    </w:p>
    <w:p w14:paraId="7E6D71C3" w14:textId="77777777" w:rsidR="00F355ED" w:rsidRPr="00F355ED" w:rsidRDefault="00F355ED" w:rsidP="00F355ED">
      <w:r w:rsidRPr="00F355ED">
        <w:t xml:space="preserve">We need those who can bring expertise from a range of sectors and business backgrounds including HR, Employment Law, ICT, Social Care, Quality Assurance, Health and Safety and Housing. In addition to being a Board member, we need trustees who will be able to commit enough time to chair/join our scrutiny committees namely our </w:t>
      </w:r>
      <w:r w:rsidRPr="00F355ED">
        <w:rPr>
          <w:i/>
          <w:iCs/>
        </w:rPr>
        <w:t>Workforce Scrutiny Committee</w:t>
      </w:r>
      <w:r w:rsidRPr="00F355ED">
        <w:t xml:space="preserve">, </w:t>
      </w:r>
      <w:r w:rsidRPr="00F355ED">
        <w:rPr>
          <w:i/>
          <w:iCs/>
        </w:rPr>
        <w:t>Systems and Processes Scrutiny Committee, Supporting People Scrutiny Committee, Finance and Business Development Scrutiny Committee.</w:t>
      </w:r>
    </w:p>
    <w:p w14:paraId="47B24F2F" w14:textId="77777777" w:rsidR="00F355ED" w:rsidRPr="00F355ED" w:rsidRDefault="00F355ED" w:rsidP="00F355ED">
      <w:r w:rsidRPr="00F355ED">
        <w:lastRenderedPageBreak/>
        <w:t>Trustees are expected to</w:t>
      </w:r>
      <w:r w:rsidRPr="00F355ED">
        <w:rPr>
          <w:b/>
          <w:bCs/>
        </w:rPr>
        <w:t xml:space="preserve"> </w:t>
      </w:r>
      <w:r w:rsidRPr="00F355ED">
        <w:t>attend quarterly board meetings and one Governance Review Day per year as well as chairing and/or joining some of the quarterly scrutiny committees. Finally, we ask trustees to make just a few visits to people’s homes each year so they can get an understanding of how we provide support while also providing valuable feedback from their perspective.</w:t>
      </w:r>
    </w:p>
    <w:p w14:paraId="1E9495F8" w14:textId="77777777" w:rsidR="00F355ED" w:rsidRPr="00F355ED" w:rsidRDefault="00F355ED" w:rsidP="00F355ED">
      <w:r w:rsidRPr="00F355ED">
        <w:t>Travel and associated expenses will be paid.</w:t>
      </w:r>
    </w:p>
    <w:p w14:paraId="454A010B" w14:textId="77777777" w:rsidR="00F355ED" w:rsidRPr="00F355ED" w:rsidRDefault="00F355ED" w:rsidP="00F355ED">
      <w:proofErr w:type="gramStart"/>
      <w:r w:rsidRPr="00F355ED">
        <w:t>So</w:t>
      </w:r>
      <w:proofErr w:type="gramEnd"/>
      <w:r w:rsidRPr="00F355ED">
        <w:t xml:space="preserve"> if you want to commit to making a positive impact on our </w:t>
      </w:r>
      <w:proofErr w:type="gramStart"/>
      <w:r w:rsidRPr="00F355ED">
        <w:t>Not for Profit</w:t>
      </w:r>
      <w:proofErr w:type="gramEnd"/>
      <w:r w:rsidRPr="00F355ED">
        <w:t xml:space="preserve"> organisation, gain valuable experience in governance and strategic planning, while collaborating with like-minded experts, then we’d like to hear from you.</w:t>
      </w:r>
    </w:p>
    <w:p w14:paraId="4316D471" w14:textId="77777777" w:rsidR="00F355ED" w:rsidRPr="00F355ED" w:rsidRDefault="00F355ED" w:rsidP="00F355ED">
      <w:r w:rsidRPr="00F355ED">
        <w:rPr>
          <w:b/>
          <w:bCs/>
        </w:rPr>
        <w:t> </w:t>
      </w:r>
    </w:p>
    <w:p w14:paraId="5DE0DDE6" w14:textId="77777777" w:rsidR="00F355ED" w:rsidRPr="00F355ED" w:rsidRDefault="00F355ED" w:rsidP="00F355ED">
      <w:r w:rsidRPr="00F355ED">
        <w:rPr>
          <w:b/>
          <w:bCs/>
        </w:rPr>
        <w:t>How to Apply</w:t>
      </w:r>
    </w:p>
    <w:p w14:paraId="16AD9B25" w14:textId="77777777" w:rsidR="00F355ED" w:rsidRPr="00F355ED" w:rsidRDefault="00F355ED" w:rsidP="00F355ED">
      <w:r w:rsidRPr="00F355ED">
        <w:t>If you are interested in joining our Board of Trustees, please click the apply button and submit your CV and a cover letter outlining your interest and relevant experience. The deadline for applications is 31/07/2026.</w:t>
      </w:r>
    </w:p>
    <w:p w14:paraId="1D25A513" w14:textId="77777777" w:rsidR="00F355ED" w:rsidRPr="00F355ED" w:rsidRDefault="00F355ED" w:rsidP="00F355ED">
      <w:r w:rsidRPr="00F355ED">
        <w:t> </w:t>
      </w:r>
    </w:p>
    <w:p w14:paraId="2E56121E" w14:textId="77777777" w:rsidR="009768EA" w:rsidRDefault="009768EA"/>
    <w:sectPr w:rsidR="00976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ED"/>
    <w:rsid w:val="00340FE5"/>
    <w:rsid w:val="009768EA"/>
    <w:rsid w:val="00CE2D7A"/>
    <w:rsid w:val="00F35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82B6"/>
  <w15:chartTrackingRefBased/>
  <w15:docId w15:val="{2EEEDB63-90B4-42A4-9F27-E6F1A547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5ED"/>
    <w:rPr>
      <w:rFonts w:eastAsiaTheme="majorEastAsia" w:cstheme="majorBidi"/>
      <w:color w:val="272727" w:themeColor="text1" w:themeTint="D8"/>
    </w:rPr>
  </w:style>
  <w:style w:type="paragraph" w:styleId="Title">
    <w:name w:val="Title"/>
    <w:basedOn w:val="Normal"/>
    <w:next w:val="Normal"/>
    <w:link w:val="TitleChar"/>
    <w:uiPriority w:val="10"/>
    <w:qFormat/>
    <w:rsid w:val="00F3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5ED"/>
    <w:pPr>
      <w:spacing w:before="160"/>
      <w:jc w:val="center"/>
    </w:pPr>
    <w:rPr>
      <w:i/>
      <w:iCs/>
      <w:color w:val="404040" w:themeColor="text1" w:themeTint="BF"/>
    </w:rPr>
  </w:style>
  <w:style w:type="character" w:customStyle="1" w:styleId="QuoteChar">
    <w:name w:val="Quote Char"/>
    <w:basedOn w:val="DefaultParagraphFont"/>
    <w:link w:val="Quote"/>
    <w:uiPriority w:val="29"/>
    <w:rsid w:val="00F355ED"/>
    <w:rPr>
      <w:i/>
      <w:iCs/>
      <w:color w:val="404040" w:themeColor="text1" w:themeTint="BF"/>
    </w:rPr>
  </w:style>
  <w:style w:type="paragraph" w:styleId="ListParagraph">
    <w:name w:val="List Paragraph"/>
    <w:basedOn w:val="Normal"/>
    <w:uiPriority w:val="34"/>
    <w:qFormat/>
    <w:rsid w:val="00F355ED"/>
    <w:pPr>
      <w:ind w:left="720"/>
      <w:contextualSpacing/>
    </w:pPr>
  </w:style>
  <w:style w:type="character" w:styleId="IntenseEmphasis">
    <w:name w:val="Intense Emphasis"/>
    <w:basedOn w:val="DefaultParagraphFont"/>
    <w:uiPriority w:val="21"/>
    <w:qFormat/>
    <w:rsid w:val="00F355ED"/>
    <w:rPr>
      <w:i/>
      <w:iCs/>
      <w:color w:val="0F4761" w:themeColor="accent1" w:themeShade="BF"/>
    </w:rPr>
  </w:style>
  <w:style w:type="paragraph" w:styleId="IntenseQuote">
    <w:name w:val="Intense Quote"/>
    <w:basedOn w:val="Normal"/>
    <w:next w:val="Normal"/>
    <w:link w:val="IntenseQuoteChar"/>
    <w:uiPriority w:val="30"/>
    <w:qFormat/>
    <w:rsid w:val="00F35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5ED"/>
    <w:rPr>
      <w:i/>
      <w:iCs/>
      <w:color w:val="0F4761" w:themeColor="accent1" w:themeShade="BF"/>
    </w:rPr>
  </w:style>
  <w:style w:type="character" w:styleId="IntenseReference">
    <w:name w:val="Intense Reference"/>
    <w:basedOn w:val="DefaultParagraphFont"/>
    <w:uiPriority w:val="32"/>
    <w:qFormat/>
    <w:rsid w:val="00F35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3240</Characters>
  <Application>Microsoft Office Word</Application>
  <DocSecurity>0</DocSecurity>
  <Lines>249</Lines>
  <Paragraphs>209</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Darch</dc:creator>
  <cp:keywords/>
  <dc:description/>
  <cp:lastModifiedBy>Gary Darch</cp:lastModifiedBy>
  <cp:revision>1</cp:revision>
  <dcterms:created xsi:type="dcterms:W3CDTF">2026-07-14T17:29:00Z</dcterms:created>
  <dcterms:modified xsi:type="dcterms:W3CDTF">2026-07-14T17:30:00Z</dcterms:modified>
</cp:coreProperties>
</file>